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56" w:rsidRPr="00CB4828" w:rsidRDefault="00057156" w:rsidP="000571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828">
        <w:rPr>
          <w:rFonts w:ascii="Times New Roman" w:hAnsi="Times New Roman"/>
          <w:b/>
          <w:sz w:val="24"/>
          <w:szCs w:val="24"/>
        </w:rPr>
        <w:t>PLANOWANE DO OSIĄGNIĘCIA W WYNIKU OPERACJI CELE OGÓLNE, SZCZEGÓŁOWE, PRZEDSIĘWZIĘCIA ORAZ ZAKŁADANE DO OSIĄGNIĘCIA WSKAŹNIKI</w:t>
      </w:r>
    </w:p>
    <w:p w:rsidR="000151BF" w:rsidRDefault="002A14B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Nabór nr 21/2021</w:t>
      </w:r>
      <w:bookmarkStart w:id="0" w:name="_GoBack"/>
      <w:bookmarkEnd w:id="0"/>
    </w:p>
    <w:p w:rsidR="00057156" w:rsidRDefault="00057156" w:rsidP="0005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384"/>
        <w:gridCol w:w="1471"/>
        <w:gridCol w:w="1822"/>
        <w:gridCol w:w="1701"/>
      </w:tblGrid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ogólny LSR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ogólny 3: Zachowanie dziedzictwa lokalnego oraz aktywizacja kulturalna mieszkańców obszaru Wielkopolski Wschodniej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Cel(e) szczegółowe LSR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Cel szczegółowy 3.2: Wzrost udziału mieszkańców obszaru Wielkopolski Wschodniej w działaniach opartych o infrastrukturę kulturalną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Przedsięwzięcia</w:t>
            </w: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Przedsięwzięcie IX: Podstawowa baza dla działalności kulturalnej</w:t>
            </w:r>
          </w:p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56" w:rsidRPr="00355BE0" w:rsidTr="00896625">
        <w:tc>
          <w:tcPr>
            <w:tcW w:w="10206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Wskaźnik</w:t>
            </w:r>
          </w:p>
        </w:tc>
      </w:tr>
      <w:tr w:rsidR="00057156" w:rsidRPr="00355BE0" w:rsidTr="00896625">
        <w:tc>
          <w:tcPr>
            <w:tcW w:w="567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Nazwa wskaźnika ujętego w LSR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Jedn. miary</w:t>
            </w:r>
          </w:p>
        </w:tc>
        <w:tc>
          <w:tcPr>
            <w:tcW w:w="1384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wskaźnika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LSR</w:t>
            </w:r>
          </w:p>
        </w:tc>
        <w:tc>
          <w:tcPr>
            <w:tcW w:w="1471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zrealizowanych wskaźników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LSR</w:t>
            </w:r>
          </w:p>
        </w:tc>
        <w:tc>
          <w:tcPr>
            <w:tcW w:w="1822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 xml:space="preserve">Wartość wskaźnika planowana do osiągnięcia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 xml:space="preserve">w związku </w:t>
            </w:r>
            <w:r w:rsidRPr="00355BE0">
              <w:rPr>
                <w:rFonts w:ascii="Times New Roman" w:hAnsi="Times New Roman"/>
                <w:sz w:val="20"/>
                <w:szCs w:val="20"/>
              </w:rPr>
              <w:br/>
              <w:t>z realizacją operacji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057156" w:rsidRPr="00355BE0" w:rsidRDefault="0005715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BE0">
              <w:rPr>
                <w:rFonts w:ascii="Times New Roman" w:hAnsi="Times New Roman"/>
                <w:sz w:val="20"/>
                <w:szCs w:val="20"/>
              </w:rPr>
              <w:t>Wartość wskaźnika z LSR pozostająca do realizacji</w:t>
            </w:r>
          </w:p>
        </w:tc>
      </w:tr>
      <w:tr w:rsidR="00057156" w:rsidRPr="00355BE0" w:rsidTr="00896625">
        <w:tc>
          <w:tcPr>
            <w:tcW w:w="567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55BE0">
              <w:rPr>
                <w:rFonts w:ascii="Times New Roman" w:hAnsi="Times New Roman"/>
              </w:rPr>
              <w:t>Liczba podmiotów działających w sferze kultury, które otrzymały wsparcie w ramach realizacji LSR</w:t>
            </w:r>
          </w:p>
        </w:tc>
        <w:tc>
          <w:tcPr>
            <w:tcW w:w="709" w:type="dxa"/>
            <w:shd w:val="clear" w:color="auto" w:fill="auto"/>
          </w:tcPr>
          <w:p w:rsidR="00057156" w:rsidRPr="00355BE0" w:rsidRDefault="00057156" w:rsidP="008966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BE0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384" w:type="dxa"/>
            <w:shd w:val="clear" w:color="auto" w:fill="auto"/>
          </w:tcPr>
          <w:p w:rsidR="00057156" w:rsidRPr="00355BE0" w:rsidRDefault="002A14B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shd w:val="clear" w:color="auto" w:fill="auto"/>
          </w:tcPr>
          <w:p w:rsidR="00057156" w:rsidRPr="00355BE0" w:rsidRDefault="002A14B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shd w:val="clear" w:color="auto" w:fill="auto"/>
          </w:tcPr>
          <w:p w:rsidR="00057156" w:rsidRPr="00355BE0" w:rsidRDefault="002A14B6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57156" w:rsidRPr="00355BE0" w:rsidRDefault="00E73B7A" w:rsidP="008966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57156" w:rsidRDefault="00057156" w:rsidP="00057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7156" w:rsidRDefault="00057156" w:rsidP="00057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4A85" w:rsidRDefault="00504A85"/>
    <w:sectPr w:rsidR="00504A85" w:rsidSect="00AA53E5">
      <w:headerReference w:type="default" r:id="rId6"/>
      <w:footerReference w:type="default" r:id="rId7"/>
      <w:pgSz w:w="11906" w:h="16838"/>
      <w:pgMar w:top="1417" w:right="70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7E" w:rsidRDefault="000A2C7E">
      <w:pPr>
        <w:spacing w:after="0" w:line="240" w:lineRule="auto"/>
      </w:pPr>
      <w:r>
        <w:separator/>
      </w:r>
    </w:p>
  </w:endnote>
  <w:endnote w:type="continuationSeparator" w:id="0">
    <w:p w:rsidR="000A2C7E" w:rsidRDefault="000A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FF" w:rsidRPr="00AA53E5" w:rsidRDefault="00057156" w:rsidP="00AA53E5">
    <w:pPr>
      <w:pStyle w:val="Stopka"/>
      <w:ind w:left="-709"/>
      <w:jc w:val="center"/>
      <w:rPr>
        <w:rFonts w:ascii="Arial" w:hAnsi="Arial" w:cs="Arial"/>
        <w:b/>
        <w:sz w:val="20"/>
        <w:szCs w:val="20"/>
      </w:rPr>
    </w:pPr>
    <w:r w:rsidRPr="00AA53E5">
      <w:rPr>
        <w:rFonts w:ascii="Arial" w:hAnsi="Arial" w:cs="Arial"/>
        <w:b/>
        <w:sz w:val="20"/>
        <w:szCs w:val="20"/>
      </w:rPr>
      <w:t>„Europejski Fundusz Rolny na rzecz Rozwoju Obszarów W</w:t>
    </w:r>
    <w:r>
      <w:rPr>
        <w:rFonts w:ascii="Arial" w:hAnsi="Arial" w:cs="Arial"/>
        <w:b/>
        <w:sz w:val="20"/>
        <w:szCs w:val="20"/>
      </w:rPr>
      <w:t>iejskich: Europa inwestująca w obszary w</w:t>
    </w:r>
    <w:r w:rsidRPr="00AA53E5">
      <w:rPr>
        <w:rFonts w:ascii="Arial" w:hAnsi="Arial" w:cs="Arial"/>
        <w:b/>
        <w:sz w:val="20"/>
        <w:szCs w:val="20"/>
      </w:rPr>
      <w:t>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7E" w:rsidRDefault="000A2C7E">
      <w:pPr>
        <w:spacing w:after="0" w:line="240" w:lineRule="auto"/>
      </w:pPr>
      <w:r>
        <w:separator/>
      </w:r>
    </w:p>
  </w:footnote>
  <w:footnote w:type="continuationSeparator" w:id="0">
    <w:p w:rsidR="000A2C7E" w:rsidRDefault="000A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FF" w:rsidRDefault="00057156" w:rsidP="002F79E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4672965</wp:posOffset>
          </wp:positionH>
          <wp:positionV relativeFrom="paragraph">
            <wp:posOffset>-137160</wp:posOffset>
          </wp:positionV>
          <wp:extent cx="1085215" cy="710565"/>
          <wp:effectExtent l="0" t="0" r="635" b="0"/>
          <wp:wrapSquare wrapText="bothSides"/>
          <wp:docPr id="4" name="Obraz 4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0</wp:posOffset>
          </wp:positionV>
          <wp:extent cx="808990" cy="544830"/>
          <wp:effectExtent l="0" t="0" r="0" b="7620"/>
          <wp:wrapSquare wrapText="bothSides"/>
          <wp:docPr id="3" name="Obraz 3" descr="flag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3148965</wp:posOffset>
          </wp:positionH>
          <wp:positionV relativeFrom="paragraph">
            <wp:posOffset>0</wp:posOffset>
          </wp:positionV>
          <wp:extent cx="537845" cy="537845"/>
          <wp:effectExtent l="0" t="0" r="0" b="0"/>
          <wp:wrapSquare wrapText="bothSides"/>
          <wp:docPr id="2" name="Obraz 2" descr="s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w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1605915</wp:posOffset>
          </wp:positionH>
          <wp:positionV relativeFrom="paragraph">
            <wp:posOffset>5080</wp:posOffset>
          </wp:positionV>
          <wp:extent cx="538480" cy="528320"/>
          <wp:effectExtent l="0" t="0" r="0" b="5080"/>
          <wp:wrapSquare wrapText="bothSides"/>
          <wp:docPr id="1" name="Obraz 1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d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56"/>
    <w:rsid w:val="000151BF"/>
    <w:rsid w:val="00057156"/>
    <w:rsid w:val="000A2C7E"/>
    <w:rsid w:val="002A14B6"/>
    <w:rsid w:val="00351082"/>
    <w:rsid w:val="00504A85"/>
    <w:rsid w:val="00673860"/>
    <w:rsid w:val="00C8520B"/>
    <w:rsid w:val="00E21F6A"/>
    <w:rsid w:val="00E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E93576-A08E-4F5C-9826-A571C32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1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7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15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2</cp:revision>
  <cp:lastPrinted>2021-04-20T08:00:00Z</cp:lastPrinted>
  <dcterms:created xsi:type="dcterms:W3CDTF">2021-04-20T08:00:00Z</dcterms:created>
  <dcterms:modified xsi:type="dcterms:W3CDTF">2021-04-20T08:00:00Z</dcterms:modified>
</cp:coreProperties>
</file>